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ED84" w14:textId="77777777" w:rsidR="00DC45AE" w:rsidRDefault="00DC45AE"/>
    <w:p w14:paraId="2E7CED85" w14:textId="77777777" w:rsidR="004A6A20" w:rsidRDefault="004A6A20"/>
    <w:p w14:paraId="2E7CED86" w14:textId="77777777" w:rsidR="004A6A20" w:rsidRDefault="004A6A20">
      <w:pPr>
        <w:rPr>
          <w:b/>
        </w:rPr>
      </w:pPr>
      <w:r>
        <w:rPr>
          <w:b/>
        </w:rPr>
        <w:t>I.</w:t>
      </w:r>
      <w:r>
        <w:rPr>
          <w:b/>
        </w:rPr>
        <w:tab/>
      </w:r>
      <w:bookmarkStart w:id="0" w:name="_GoBack"/>
      <w:bookmarkEnd w:id="0"/>
      <w:r>
        <w:rPr>
          <w:b/>
        </w:rPr>
        <w:t>COURSE TITLE:</w:t>
      </w:r>
      <w:r w:rsidR="004175CC">
        <w:rPr>
          <w:b/>
        </w:rPr>
        <w:t xml:space="preserve"> </w:t>
      </w:r>
      <w:r w:rsidR="00BA11FE" w:rsidRPr="00B525D7">
        <w:rPr>
          <w:b/>
        </w:rPr>
        <w:t>Introduction to</w:t>
      </w:r>
      <w:r w:rsidR="00BA11FE">
        <w:rPr>
          <w:b/>
        </w:rPr>
        <w:t xml:space="preserve"> </w:t>
      </w:r>
      <w:r w:rsidR="00145B09">
        <w:rPr>
          <w:b/>
        </w:rPr>
        <w:t>Computer Forensics and Cyber Crime</w:t>
      </w:r>
    </w:p>
    <w:p w14:paraId="2E7CED87" w14:textId="77777777" w:rsidR="004A6A20" w:rsidRDefault="004A6A20">
      <w:pPr>
        <w:rPr>
          <w:b/>
        </w:rPr>
      </w:pPr>
    </w:p>
    <w:p w14:paraId="2E7CED88" w14:textId="32862021" w:rsidR="004A6A20" w:rsidRDefault="00E059E2">
      <w:pPr>
        <w:rPr>
          <w:b/>
        </w:rPr>
      </w:pPr>
      <w:r>
        <w:rPr>
          <w:b/>
        </w:rPr>
        <w:tab/>
        <w:t xml:space="preserve">COURSE NUMBER: </w:t>
      </w:r>
      <w:r w:rsidR="00BB1901" w:rsidRPr="00BB1901">
        <w:rPr>
          <w:b/>
        </w:rPr>
        <w:t xml:space="preserve"> 11</w:t>
      </w:r>
      <w:r w:rsidR="00691DA2">
        <w:rPr>
          <w:b/>
        </w:rPr>
        <w:t>1</w:t>
      </w:r>
      <w:r w:rsidR="00BB1901" w:rsidRPr="00BB1901">
        <w:rPr>
          <w:b/>
        </w:rPr>
        <w:t>5</w:t>
      </w:r>
      <w:r w:rsidR="003E44D6">
        <w:rPr>
          <w:b/>
        </w:rPr>
        <w:tab/>
      </w:r>
      <w:r w:rsidR="004A6A20">
        <w:rPr>
          <w:b/>
        </w:rPr>
        <w:tab/>
        <w:t>CATALOG PREFIX:</w:t>
      </w:r>
      <w:r w:rsidR="004175CC">
        <w:rPr>
          <w:b/>
        </w:rPr>
        <w:t xml:space="preserve"> CYBR</w:t>
      </w:r>
    </w:p>
    <w:p w14:paraId="2E7CED89" w14:textId="77777777" w:rsidR="004A6A20" w:rsidRDefault="004A6A20">
      <w:pPr>
        <w:rPr>
          <w:b/>
        </w:rPr>
      </w:pPr>
    </w:p>
    <w:p w14:paraId="2E7CED8A" w14:textId="77777777" w:rsidR="004A6A20" w:rsidRDefault="004A6A20">
      <w:pPr>
        <w:rPr>
          <w:b/>
        </w:rPr>
      </w:pPr>
    </w:p>
    <w:p w14:paraId="2E7CED8B" w14:textId="77777777" w:rsidR="004A6A20" w:rsidRDefault="004A6A20" w:rsidP="000B705F">
      <w:pPr>
        <w:ind w:left="720" w:hanging="720"/>
        <w:rPr>
          <w:b/>
        </w:rPr>
      </w:pPr>
      <w:r>
        <w:rPr>
          <w:b/>
        </w:rPr>
        <w:t>II.</w:t>
      </w:r>
      <w:r>
        <w:rPr>
          <w:b/>
        </w:rPr>
        <w:tab/>
        <w:t>PREREQUISITE(S):</w:t>
      </w:r>
      <w:r w:rsidR="007206B2">
        <w:rPr>
          <w:b/>
        </w:rPr>
        <w:t xml:space="preserve"> </w:t>
      </w:r>
      <w:r w:rsidR="00686ECD">
        <w:rPr>
          <w:b/>
        </w:rPr>
        <w:t>None</w:t>
      </w:r>
    </w:p>
    <w:p w14:paraId="2E7CED8C" w14:textId="77777777" w:rsidR="004A6A20" w:rsidRDefault="004A6A20">
      <w:pPr>
        <w:rPr>
          <w:b/>
        </w:rPr>
      </w:pPr>
    </w:p>
    <w:p w14:paraId="2E7CED8D" w14:textId="77777777" w:rsidR="004A6A20" w:rsidRDefault="004A6A20">
      <w:pPr>
        <w:rPr>
          <w:b/>
        </w:rPr>
      </w:pPr>
    </w:p>
    <w:p w14:paraId="2E7CED8E" w14:textId="67CEBBA4" w:rsidR="004A6A20" w:rsidRDefault="004A6A20">
      <w:pPr>
        <w:rPr>
          <w:b/>
        </w:rPr>
      </w:pPr>
      <w:r>
        <w:rPr>
          <w:b/>
        </w:rPr>
        <w:t>III.</w:t>
      </w:r>
      <w:r>
        <w:rPr>
          <w:b/>
        </w:rPr>
        <w:tab/>
        <w:t>CREDIT HOURS:</w:t>
      </w:r>
      <w:r w:rsidR="004175CC">
        <w:rPr>
          <w:b/>
        </w:rPr>
        <w:t xml:space="preserve">  </w:t>
      </w:r>
      <w:r w:rsidR="00145B09">
        <w:rPr>
          <w:b/>
        </w:rPr>
        <w:t>3.0</w:t>
      </w:r>
      <w:r>
        <w:rPr>
          <w:b/>
        </w:rPr>
        <w:tab/>
      </w:r>
      <w:r>
        <w:rPr>
          <w:b/>
        </w:rPr>
        <w:tab/>
      </w:r>
      <w:r>
        <w:rPr>
          <w:b/>
        </w:rPr>
        <w:tab/>
      </w:r>
      <w:r>
        <w:rPr>
          <w:b/>
        </w:rPr>
        <w:tab/>
        <w:t>LECTURE HOURS:</w:t>
      </w:r>
      <w:r w:rsidR="003E44D6">
        <w:rPr>
          <w:b/>
        </w:rPr>
        <w:t xml:space="preserve">  3</w:t>
      </w:r>
    </w:p>
    <w:p w14:paraId="2E7CED8F" w14:textId="77777777" w:rsidR="004A6A20" w:rsidRDefault="004A6A20">
      <w:pPr>
        <w:rPr>
          <w:b/>
        </w:rPr>
      </w:pPr>
      <w:r>
        <w:rPr>
          <w:b/>
        </w:rPr>
        <w:tab/>
        <w:t>LABORATORY HOURS:</w:t>
      </w:r>
      <w:r>
        <w:rPr>
          <w:b/>
        </w:rPr>
        <w:tab/>
      </w:r>
      <w:r w:rsidR="004175CC">
        <w:rPr>
          <w:b/>
        </w:rPr>
        <w:tab/>
      </w:r>
      <w:r w:rsidR="004175CC">
        <w:rPr>
          <w:b/>
        </w:rPr>
        <w:tab/>
      </w:r>
      <w:r w:rsidR="00594CF3">
        <w:rPr>
          <w:b/>
        </w:rPr>
        <w:tab/>
      </w:r>
      <w:r>
        <w:rPr>
          <w:b/>
        </w:rPr>
        <w:t>OBSERVATION HOURS:</w:t>
      </w:r>
    </w:p>
    <w:p w14:paraId="2E7CED90" w14:textId="77777777" w:rsidR="004A6A20" w:rsidRDefault="004A6A20">
      <w:pPr>
        <w:rPr>
          <w:b/>
        </w:rPr>
      </w:pPr>
    </w:p>
    <w:p w14:paraId="2E7CED91" w14:textId="77777777" w:rsidR="004A6A20" w:rsidRDefault="004A6A20">
      <w:pPr>
        <w:rPr>
          <w:b/>
        </w:rPr>
      </w:pPr>
    </w:p>
    <w:p w14:paraId="2E7CED92" w14:textId="77777777" w:rsidR="002E5485" w:rsidRPr="000B705F" w:rsidRDefault="004A6A20" w:rsidP="000B705F">
      <w:pPr>
        <w:ind w:left="720" w:hanging="720"/>
        <w:rPr>
          <w:b/>
        </w:rPr>
      </w:pPr>
      <w:r>
        <w:rPr>
          <w:b/>
        </w:rPr>
        <w:t>IV.</w:t>
      </w:r>
      <w:r>
        <w:rPr>
          <w:b/>
        </w:rPr>
        <w:tab/>
        <w:t>COURSE DESCRIPTION:</w:t>
      </w:r>
      <w:r w:rsidR="004175CC">
        <w:rPr>
          <w:b/>
        </w:rPr>
        <w:t xml:space="preserve"> </w:t>
      </w:r>
      <w:r w:rsidR="004175CC">
        <w:t xml:space="preserve"> </w:t>
      </w:r>
      <w:r w:rsidR="002E5485" w:rsidRPr="000B705F">
        <w:rPr>
          <w:rFonts w:eastAsia="Arial Unicode MS"/>
          <w:color w:val="000000"/>
        </w:rPr>
        <w:t xml:space="preserve">This course </w:t>
      </w:r>
      <w:r w:rsidR="004941AA">
        <w:rPr>
          <w:rFonts w:eastAsia="Arial Unicode MS"/>
          <w:color w:val="000000"/>
        </w:rPr>
        <w:t>is an introduction into</w:t>
      </w:r>
      <w:r w:rsidR="002E5485" w:rsidRPr="000B705F">
        <w:rPr>
          <w:rFonts w:eastAsia="Arial Unicode MS"/>
          <w:color w:val="000000"/>
        </w:rPr>
        <w:t xml:space="preserve"> the concepts</w:t>
      </w:r>
      <w:r w:rsidR="004941AA">
        <w:rPr>
          <w:rFonts w:eastAsia="Arial Unicode MS"/>
          <w:color w:val="000000"/>
        </w:rPr>
        <w:t>, terminologies, and terms that have been developed to communicate and understand the</w:t>
      </w:r>
      <w:r w:rsidR="00145B09">
        <w:rPr>
          <w:rFonts w:eastAsia="Arial Unicode MS"/>
          <w:color w:val="000000"/>
        </w:rPr>
        <w:t xml:space="preserve"> </w:t>
      </w:r>
      <w:r w:rsidR="004941AA">
        <w:rPr>
          <w:rFonts w:eastAsia="Arial Unicode MS"/>
          <w:color w:val="000000"/>
        </w:rPr>
        <w:t>history of</w:t>
      </w:r>
      <w:r w:rsidR="00145B09">
        <w:rPr>
          <w:rFonts w:eastAsia="Arial Unicode MS"/>
          <w:color w:val="000000"/>
        </w:rPr>
        <w:t xml:space="preserve"> computer forensics and </w:t>
      </w:r>
      <w:r w:rsidR="004941AA">
        <w:rPr>
          <w:rFonts w:eastAsia="Arial Unicode MS"/>
          <w:color w:val="000000"/>
        </w:rPr>
        <w:t xml:space="preserve">cyber-crime. </w:t>
      </w:r>
    </w:p>
    <w:p w14:paraId="2E7CED93" w14:textId="77777777" w:rsidR="004A6A20" w:rsidRDefault="004A6A20">
      <w:pPr>
        <w:rPr>
          <w:b/>
        </w:rPr>
      </w:pPr>
    </w:p>
    <w:p w14:paraId="2E7CED94" w14:textId="77777777" w:rsidR="00443415" w:rsidRDefault="004A6A20" w:rsidP="00443415">
      <w:pPr>
        <w:rPr>
          <w:b/>
        </w:rPr>
      </w:pPr>
      <w:r>
        <w:rPr>
          <w:b/>
        </w:rPr>
        <w:t>V.</w:t>
      </w:r>
      <w:r>
        <w:rPr>
          <w:b/>
        </w:rPr>
        <w:tab/>
      </w:r>
      <w:r w:rsidR="00443415">
        <w:rPr>
          <w:b/>
        </w:rPr>
        <w:t>GRADING</w:t>
      </w:r>
      <w:r w:rsidR="000B705F">
        <w:rPr>
          <w:b/>
        </w:rPr>
        <w:t>:</w:t>
      </w:r>
    </w:p>
    <w:p w14:paraId="2E7CED95" w14:textId="77777777" w:rsidR="00443415" w:rsidRPr="00572031" w:rsidRDefault="00443415" w:rsidP="00443415">
      <w:pPr>
        <w:ind w:firstLine="720"/>
      </w:pPr>
      <w:r w:rsidRPr="00572031">
        <w:t>Grading will follow the policy in the catalog.  The scale is as follows:</w:t>
      </w:r>
    </w:p>
    <w:p w14:paraId="2E7CED96" w14:textId="77777777" w:rsidR="00443415" w:rsidRPr="00572031" w:rsidRDefault="00443415" w:rsidP="00443415">
      <w:pPr>
        <w:widowControl w:val="0"/>
        <w:autoSpaceDE w:val="0"/>
        <w:autoSpaceDN w:val="0"/>
        <w:adjustRightInd w:val="0"/>
        <w:ind w:firstLine="720"/>
      </w:pPr>
      <w:r w:rsidRPr="00572031">
        <w:tab/>
      </w:r>
    </w:p>
    <w:p w14:paraId="2E7CED97" w14:textId="77777777" w:rsidR="00443415" w:rsidRPr="00572031" w:rsidRDefault="00443415" w:rsidP="00443415">
      <w:pPr>
        <w:widowControl w:val="0"/>
        <w:autoSpaceDE w:val="0"/>
        <w:autoSpaceDN w:val="0"/>
        <w:adjustRightInd w:val="0"/>
        <w:ind w:left="720" w:firstLine="720"/>
      </w:pPr>
      <w:r w:rsidRPr="00572031">
        <w:t>A:  90 – 100</w:t>
      </w:r>
    </w:p>
    <w:p w14:paraId="2E7CED98" w14:textId="77777777" w:rsidR="00443415" w:rsidRPr="00572031" w:rsidRDefault="00443415" w:rsidP="00443415">
      <w:pPr>
        <w:widowControl w:val="0"/>
        <w:autoSpaceDE w:val="0"/>
        <w:autoSpaceDN w:val="0"/>
        <w:adjustRightInd w:val="0"/>
        <w:ind w:firstLine="720"/>
      </w:pPr>
      <w:r w:rsidRPr="00572031">
        <w:tab/>
        <w:t>B:  80 – 89</w:t>
      </w:r>
    </w:p>
    <w:p w14:paraId="2E7CED99" w14:textId="77777777" w:rsidR="00443415" w:rsidRPr="00572031" w:rsidRDefault="00443415" w:rsidP="00443415">
      <w:pPr>
        <w:widowControl w:val="0"/>
        <w:autoSpaceDE w:val="0"/>
        <w:autoSpaceDN w:val="0"/>
        <w:adjustRightInd w:val="0"/>
        <w:ind w:firstLine="720"/>
      </w:pPr>
      <w:r w:rsidRPr="00572031">
        <w:tab/>
        <w:t>C:  70 – 79</w:t>
      </w:r>
    </w:p>
    <w:p w14:paraId="2E7CED9A" w14:textId="77777777" w:rsidR="00443415" w:rsidRPr="00572031" w:rsidRDefault="00443415" w:rsidP="00443415">
      <w:pPr>
        <w:widowControl w:val="0"/>
        <w:autoSpaceDE w:val="0"/>
        <w:autoSpaceDN w:val="0"/>
        <w:adjustRightInd w:val="0"/>
        <w:ind w:firstLine="720"/>
      </w:pPr>
      <w:r w:rsidRPr="00572031">
        <w:tab/>
        <w:t>D:  60 – 69</w:t>
      </w:r>
    </w:p>
    <w:p w14:paraId="2E7CED9B" w14:textId="77777777" w:rsidR="00443415" w:rsidRPr="00572031" w:rsidRDefault="00443415" w:rsidP="00443415">
      <w:pPr>
        <w:widowControl w:val="0"/>
        <w:autoSpaceDE w:val="0"/>
        <w:autoSpaceDN w:val="0"/>
        <w:adjustRightInd w:val="0"/>
        <w:ind w:firstLine="720"/>
      </w:pPr>
      <w:r w:rsidRPr="00572031">
        <w:tab/>
        <w:t xml:space="preserve">F:  </w:t>
      </w:r>
      <w:r>
        <w:t>0 - 59</w:t>
      </w:r>
    </w:p>
    <w:p w14:paraId="2E7CED9C" w14:textId="77777777" w:rsidR="004A6A20" w:rsidRDefault="004A6A20">
      <w:pPr>
        <w:rPr>
          <w:b/>
        </w:rPr>
      </w:pPr>
    </w:p>
    <w:p w14:paraId="2E7CED9D" w14:textId="77777777" w:rsidR="004A6A20" w:rsidRDefault="004A6A20">
      <w:pPr>
        <w:rPr>
          <w:b/>
        </w:rPr>
      </w:pPr>
    </w:p>
    <w:p w14:paraId="2E7CED9E" w14:textId="77777777" w:rsidR="004175CC" w:rsidRDefault="006D4C19">
      <w:pPr>
        <w:rPr>
          <w:b/>
        </w:rPr>
      </w:pPr>
      <w:r>
        <w:rPr>
          <w:b/>
        </w:rPr>
        <w:t>VI.</w:t>
      </w:r>
      <w:r>
        <w:rPr>
          <w:b/>
        </w:rPr>
        <w:tab/>
      </w:r>
      <w:r w:rsidR="00443415">
        <w:rPr>
          <w:b/>
        </w:rPr>
        <w:t>ADOPTED TEXT(S):</w:t>
      </w:r>
      <w:r w:rsidR="004175CC">
        <w:rPr>
          <w:b/>
        </w:rPr>
        <w:t xml:space="preserve"> </w:t>
      </w:r>
    </w:p>
    <w:p w14:paraId="2E7CED9F" w14:textId="09A51E95" w:rsidR="004175CC" w:rsidRDefault="004175CC" w:rsidP="004941AA">
      <w:pPr>
        <w:rPr>
          <w:i/>
        </w:rPr>
      </w:pPr>
      <w:r w:rsidRPr="004175CC">
        <w:rPr>
          <w:i/>
        </w:rPr>
        <w:tab/>
      </w:r>
      <w:r w:rsidR="004941AA">
        <w:rPr>
          <w:i/>
        </w:rPr>
        <w:t>Comput</w:t>
      </w:r>
      <w:r w:rsidR="008760A1">
        <w:rPr>
          <w:i/>
        </w:rPr>
        <w:t>er Forensics and Cyber Crime – A</w:t>
      </w:r>
      <w:r w:rsidR="004941AA">
        <w:rPr>
          <w:i/>
        </w:rPr>
        <w:t>n Introduction</w:t>
      </w:r>
      <w:r w:rsidR="008760A1">
        <w:rPr>
          <w:i/>
        </w:rPr>
        <w:t>, 3</w:t>
      </w:r>
      <w:r w:rsidR="008760A1" w:rsidRPr="008760A1">
        <w:rPr>
          <w:i/>
          <w:vertAlign w:val="superscript"/>
        </w:rPr>
        <w:t>rd</w:t>
      </w:r>
      <w:r w:rsidR="008760A1">
        <w:rPr>
          <w:i/>
        </w:rPr>
        <w:t xml:space="preserve"> edition, 2013</w:t>
      </w:r>
    </w:p>
    <w:p w14:paraId="2E7CEDA0" w14:textId="77777777" w:rsidR="004941AA" w:rsidRPr="004941AA" w:rsidRDefault="004941AA" w:rsidP="004941AA">
      <w:r>
        <w:rPr>
          <w:i/>
        </w:rPr>
        <w:tab/>
      </w:r>
      <w:r w:rsidR="00F54465" w:rsidRPr="004941AA">
        <w:t>Author: Marjie T. Britz</w:t>
      </w:r>
    </w:p>
    <w:p w14:paraId="2E7CEDA1" w14:textId="77777777" w:rsidR="00F54465" w:rsidRPr="004941AA" w:rsidRDefault="004941AA" w:rsidP="004941AA">
      <w:r w:rsidRPr="004941AA">
        <w:tab/>
      </w:r>
      <w:r w:rsidR="00F54465" w:rsidRPr="004941AA">
        <w:t xml:space="preserve">Pearson – </w:t>
      </w:r>
      <w:hyperlink r:id="rId11" w:history="1">
        <w:r w:rsidR="00F54465" w:rsidRPr="00510930">
          <w:rPr>
            <w:rStyle w:val="Hyperlink"/>
          </w:rPr>
          <w:t>www.pearsonhighered.com</w:t>
        </w:r>
      </w:hyperlink>
    </w:p>
    <w:p w14:paraId="2E7CEDA2" w14:textId="77777777" w:rsidR="004941AA" w:rsidRPr="004941AA" w:rsidRDefault="004941AA" w:rsidP="004941AA">
      <w:r w:rsidRPr="004941AA">
        <w:tab/>
        <w:t>ISBN-13: 978-0-13-267771-4</w:t>
      </w:r>
    </w:p>
    <w:p w14:paraId="2E7CEDA3" w14:textId="77777777" w:rsidR="004941AA" w:rsidRPr="004941AA" w:rsidRDefault="004941AA" w:rsidP="004941AA">
      <w:r w:rsidRPr="004941AA">
        <w:tab/>
        <w:t>ISBN-10: 0-13-267771-7</w:t>
      </w:r>
    </w:p>
    <w:p w14:paraId="2E7CEDA4" w14:textId="77777777" w:rsidR="00CA78A7" w:rsidRDefault="00CA78A7" w:rsidP="00686ECD"/>
    <w:p w14:paraId="2E7CEDA5" w14:textId="77777777" w:rsidR="004A6A20" w:rsidRDefault="004A6A20">
      <w:pPr>
        <w:rPr>
          <w:b/>
        </w:rPr>
      </w:pPr>
    </w:p>
    <w:p w14:paraId="2E7CEDA6" w14:textId="77777777" w:rsidR="007E21A8" w:rsidRPr="00F54465" w:rsidRDefault="004A6A20" w:rsidP="00F54465">
      <w:pPr>
        <w:rPr>
          <w:b/>
        </w:rPr>
      </w:pPr>
      <w:r>
        <w:rPr>
          <w:b/>
        </w:rPr>
        <w:t>VII.</w:t>
      </w:r>
      <w:r>
        <w:rPr>
          <w:b/>
        </w:rPr>
        <w:tab/>
      </w:r>
      <w:r w:rsidR="00443415">
        <w:rPr>
          <w:b/>
        </w:rPr>
        <w:t>COURSE OBJECTIVES</w:t>
      </w:r>
      <w:r>
        <w:rPr>
          <w:b/>
        </w:rPr>
        <w:t>:</w:t>
      </w:r>
      <w:r w:rsidR="00F54465">
        <w:rPr>
          <w:b/>
        </w:rPr>
        <w:br/>
      </w:r>
    </w:p>
    <w:p w14:paraId="2E7CEDA7" w14:textId="77777777" w:rsidR="007E21A8" w:rsidRPr="000D771C" w:rsidRDefault="007E21A8" w:rsidP="000D771C">
      <w:pPr>
        <w:pStyle w:val="Default"/>
        <w:numPr>
          <w:ilvl w:val="1"/>
          <w:numId w:val="4"/>
        </w:numPr>
        <w:spacing w:after="100" w:afterAutospacing="1"/>
        <w:rPr>
          <w:rFonts w:ascii="Times New Roman" w:hAnsi="Times New Roman" w:cs="Times New Roman"/>
        </w:rPr>
      </w:pPr>
      <w:r w:rsidRPr="000D771C">
        <w:rPr>
          <w:rFonts w:ascii="Times New Roman" w:hAnsi="Times New Roman" w:cs="Times New Roman"/>
        </w:rPr>
        <w:t xml:space="preserve">Discuss </w:t>
      </w:r>
      <w:r w:rsidR="00F54465">
        <w:rPr>
          <w:rFonts w:ascii="Times New Roman" w:hAnsi="Times New Roman" w:cs="Times New Roman"/>
        </w:rPr>
        <w:t>traditional problems associated with computer crime.</w:t>
      </w:r>
    </w:p>
    <w:p w14:paraId="2E7CEDA8" w14:textId="77777777" w:rsidR="007E21A8" w:rsidRPr="000D771C" w:rsidRDefault="00F54465" w:rsidP="000D771C">
      <w:pPr>
        <w:pStyle w:val="Default"/>
        <w:numPr>
          <w:ilvl w:val="1"/>
          <w:numId w:val="4"/>
        </w:numPr>
        <w:spacing w:after="100" w:afterAutospacing="1"/>
        <w:rPr>
          <w:rFonts w:ascii="Times New Roman" w:hAnsi="Times New Roman" w:cs="Times New Roman"/>
        </w:rPr>
      </w:pPr>
      <w:r>
        <w:rPr>
          <w:rFonts w:ascii="Times New Roman" w:hAnsi="Times New Roman" w:cs="Times New Roman"/>
        </w:rPr>
        <w:t>Define e-cash and its impact on society and cyber-crime.</w:t>
      </w:r>
    </w:p>
    <w:p w14:paraId="2E7CEDA9" w14:textId="77777777" w:rsidR="007E21A8" w:rsidRPr="000D771C" w:rsidRDefault="00F54465" w:rsidP="000D771C">
      <w:pPr>
        <w:pStyle w:val="Default"/>
        <w:numPr>
          <w:ilvl w:val="1"/>
          <w:numId w:val="4"/>
        </w:numPr>
        <w:spacing w:after="100" w:afterAutospacing="1"/>
        <w:rPr>
          <w:rFonts w:ascii="Times New Roman" w:hAnsi="Times New Roman" w:cs="Times New Roman"/>
        </w:rPr>
      </w:pPr>
      <w:r>
        <w:rPr>
          <w:rFonts w:ascii="Times New Roman" w:hAnsi="Times New Roman" w:cs="Times New Roman"/>
        </w:rPr>
        <w:t>Identify key historical developments.</w:t>
      </w:r>
    </w:p>
    <w:p w14:paraId="2E7CEDAA" w14:textId="77777777" w:rsidR="007E21A8" w:rsidRPr="000D771C" w:rsidRDefault="00F54465" w:rsidP="000D771C">
      <w:pPr>
        <w:pStyle w:val="Default"/>
        <w:numPr>
          <w:ilvl w:val="1"/>
          <w:numId w:val="4"/>
        </w:numPr>
        <w:spacing w:after="100" w:afterAutospacing="1"/>
        <w:rPr>
          <w:rFonts w:ascii="Times New Roman" w:hAnsi="Times New Roman" w:cs="Times New Roman"/>
        </w:rPr>
      </w:pPr>
      <w:r>
        <w:rPr>
          <w:rFonts w:ascii="Times New Roman" w:hAnsi="Times New Roman" w:cs="Times New Roman"/>
          <w:bCs/>
        </w:rPr>
        <w:t>Define traditional computer crime.</w:t>
      </w:r>
    </w:p>
    <w:p w14:paraId="2E7CEDAB" w14:textId="77777777" w:rsidR="007E21A8" w:rsidRPr="000D771C" w:rsidRDefault="00F54465" w:rsidP="000D771C">
      <w:pPr>
        <w:pStyle w:val="Default"/>
        <w:numPr>
          <w:ilvl w:val="1"/>
          <w:numId w:val="4"/>
        </w:numPr>
        <w:spacing w:after="100" w:afterAutospacing="1"/>
        <w:rPr>
          <w:rFonts w:ascii="Times New Roman" w:hAnsi="Times New Roman" w:cs="Times New Roman"/>
        </w:rPr>
      </w:pPr>
      <w:r>
        <w:rPr>
          <w:rFonts w:ascii="Times New Roman" w:hAnsi="Times New Roman" w:cs="Times New Roman"/>
          <w:bCs/>
        </w:rPr>
        <w:t xml:space="preserve">Categorize Internet communications. </w:t>
      </w:r>
    </w:p>
    <w:p w14:paraId="2E7CEDAC" w14:textId="77777777" w:rsidR="007E21A8" w:rsidRPr="000D771C" w:rsidRDefault="00F54465" w:rsidP="000D771C">
      <w:pPr>
        <w:pStyle w:val="Default"/>
        <w:numPr>
          <w:ilvl w:val="1"/>
          <w:numId w:val="4"/>
        </w:numPr>
        <w:spacing w:after="100" w:afterAutospacing="1"/>
        <w:rPr>
          <w:rFonts w:ascii="Times New Roman" w:hAnsi="Times New Roman" w:cs="Times New Roman"/>
        </w:rPr>
      </w:pPr>
      <w:r>
        <w:rPr>
          <w:rFonts w:ascii="Times New Roman" w:hAnsi="Times New Roman" w:cs="Times New Roman"/>
          <w:bCs/>
        </w:rPr>
        <w:t>Define contemporary computer crime.</w:t>
      </w:r>
    </w:p>
    <w:p w14:paraId="2E7CEDAD" w14:textId="77777777" w:rsidR="007E21A8" w:rsidRPr="000D771C" w:rsidRDefault="00F54465" w:rsidP="000D771C">
      <w:pPr>
        <w:pStyle w:val="Default"/>
        <w:numPr>
          <w:ilvl w:val="1"/>
          <w:numId w:val="4"/>
        </w:numPr>
        <w:spacing w:after="100" w:afterAutospacing="1"/>
        <w:rPr>
          <w:rFonts w:ascii="Times New Roman" w:hAnsi="Times New Roman" w:cs="Times New Roman"/>
        </w:rPr>
      </w:pPr>
      <w:r>
        <w:rPr>
          <w:rFonts w:ascii="Times New Roman" w:hAnsi="Times New Roman" w:cs="Times New Roman"/>
          <w:bCs/>
        </w:rPr>
        <w:t>Identify theft and identity fraud.</w:t>
      </w:r>
    </w:p>
    <w:p w14:paraId="2E7CEDAE" w14:textId="77777777" w:rsidR="007E21A8" w:rsidRPr="000D771C" w:rsidRDefault="00F54465" w:rsidP="000D771C">
      <w:pPr>
        <w:pStyle w:val="Default"/>
        <w:numPr>
          <w:ilvl w:val="1"/>
          <w:numId w:val="4"/>
        </w:numPr>
        <w:spacing w:after="100" w:afterAutospacing="1"/>
        <w:rPr>
          <w:rFonts w:ascii="Times New Roman" w:hAnsi="Times New Roman" w:cs="Times New Roman"/>
        </w:rPr>
      </w:pPr>
      <w:r>
        <w:rPr>
          <w:rFonts w:ascii="Times New Roman" w:hAnsi="Times New Roman" w:cs="Times New Roman"/>
          <w:bCs/>
        </w:rPr>
        <w:lastRenderedPageBreak/>
        <w:t>Distinguish between physical methods and virtual methods of identity theft.</w:t>
      </w:r>
    </w:p>
    <w:p w14:paraId="2E7CEDAF" w14:textId="77777777" w:rsidR="007E21A8" w:rsidRPr="000D771C" w:rsidRDefault="00F54465" w:rsidP="000D771C">
      <w:pPr>
        <w:pStyle w:val="ListParagraph"/>
        <w:numPr>
          <w:ilvl w:val="1"/>
          <w:numId w:val="4"/>
        </w:numPr>
        <w:autoSpaceDE w:val="0"/>
        <w:autoSpaceDN w:val="0"/>
        <w:adjustRightInd w:val="0"/>
        <w:spacing w:after="100" w:afterAutospacing="1"/>
        <w:rPr>
          <w:color w:val="000000"/>
        </w:rPr>
      </w:pPr>
      <w:r>
        <w:rPr>
          <w:bCs/>
          <w:color w:val="000000"/>
        </w:rPr>
        <w:t>Define terrorism.</w:t>
      </w:r>
    </w:p>
    <w:p w14:paraId="2E7CEDB0" w14:textId="77777777" w:rsidR="007E21A8" w:rsidRPr="000D771C" w:rsidRDefault="00F54465" w:rsidP="000D771C">
      <w:pPr>
        <w:pStyle w:val="ListParagraph"/>
        <w:numPr>
          <w:ilvl w:val="1"/>
          <w:numId w:val="4"/>
        </w:numPr>
        <w:autoSpaceDE w:val="0"/>
        <w:autoSpaceDN w:val="0"/>
        <w:adjustRightInd w:val="0"/>
        <w:spacing w:after="100" w:afterAutospacing="1"/>
        <w:rPr>
          <w:bCs/>
          <w:color w:val="000000"/>
        </w:rPr>
      </w:pPr>
      <w:r>
        <w:rPr>
          <w:bCs/>
          <w:color w:val="000000"/>
        </w:rPr>
        <w:t>Identify organized crime technologies.</w:t>
      </w:r>
    </w:p>
    <w:p w14:paraId="2E7CEDB1" w14:textId="77777777" w:rsidR="007E21A8" w:rsidRPr="000D771C" w:rsidRDefault="00B617DA" w:rsidP="000D771C">
      <w:pPr>
        <w:pStyle w:val="ListParagraph"/>
        <w:numPr>
          <w:ilvl w:val="1"/>
          <w:numId w:val="4"/>
        </w:numPr>
        <w:autoSpaceDE w:val="0"/>
        <w:autoSpaceDN w:val="0"/>
        <w:adjustRightInd w:val="0"/>
        <w:spacing w:after="100" w:afterAutospacing="1"/>
        <w:rPr>
          <w:bCs/>
          <w:color w:val="000000"/>
        </w:rPr>
      </w:pPr>
      <w:r w:rsidRPr="000D771C">
        <w:rPr>
          <w:bCs/>
          <w:color w:val="000000"/>
        </w:rPr>
        <w:t>Discuss</w:t>
      </w:r>
      <w:r w:rsidR="00F54465">
        <w:rPr>
          <w:bCs/>
          <w:color w:val="000000"/>
        </w:rPr>
        <w:t xml:space="preserve"> evolution of computer-specific statutes.</w:t>
      </w:r>
    </w:p>
    <w:p w14:paraId="2E7CEDB2" w14:textId="77777777" w:rsidR="007E21A8" w:rsidRPr="000D771C" w:rsidRDefault="00F54465" w:rsidP="000D771C">
      <w:pPr>
        <w:pStyle w:val="ListParagraph"/>
        <w:numPr>
          <w:ilvl w:val="1"/>
          <w:numId w:val="4"/>
        </w:numPr>
        <w:autoSpaceDE w:val="0"/>
        <w:autoSpaceDN w:val="0"/>
        <w:adjustRightInd w:val="0"/>
        <w:spacing w:after="100" w:afterAutospacing="1"/>
        <w:rPr>
          <w:bCs/>
          <w:color w:val="000000"/>
        </w:rPr>
      </w:pPr>
      <w:r>
        <w:rPr>
          <w:bCs/>
          <w:color w:val="000000"/>
        </w:rPr>
        <w:t>Identify theft and financial privacy statutes.</w:t>
      </w:r>
    </w:p>
    <w:p w14:paraId="2E7CEDB3" w14:textId="77777777" w:rsidR="007E21A8" w:rsidRPr="000D771C" w:rsidRDefault="00F54465" w:rsidP="000D771C">
      <w:pPr>
        <w:pStyle w:val="ListParagraph"/>
        <w:numPr>
          <w:ilvl w:val="1"/>
          <w:numId w:val="4"/>
        </w:numPr>
        <w:autoSpaceDE w:val="0"/>
        <w:autoSpaceDN w:val="0"/>
        <w:adjustRightInd w:val="0"/>
        <w:spacing w:after="100" w:afterAutospacing="1"/>
        <w:rPr>
          <w:bCs/>
          <w:color w:val="000000"/>
        </w:rPr>
      </w:pPr>
      <w:r>
        <w:rPr>
          <w:bCs/>
          <w:color w:val="000000"/>
        </w:rPr>
        <w:t>Explain international cyber-crime efforts.</w:t>
      </w:r>
    </w:p>
    <w:p w14:paraId="2E7CEDB4" w14:textId="77777777" w:rsidR="007E21A8" w:rsidRPr="000D771C" w:rsidRDefault="00F54465" w:rsidP="000D771C">
      <w:pPr>
        <w:pStyle w:val="ListParagraph"/>
        <w:numPr>
          <w:ilvl w:val="1"/>
          <w:numId w:val="4"/>
        </w:numPr>
        <w:autoSpaceDE w:val="0"/>
        <w:autoSpaceDN w:val="0"/>
        <w:adjustRightInd w:val="0"/>
        <w:spacing w:after="100" w:afterAutospacing="1"/>
        <w:rPr>
          <w:bCs/>
          <w:color w:val="000000"/>
        </w:rPr>
      </w:pPr>
      <w:r>
        <w:rPr>
          <w:bCs/>
          <w:color w:val="000000"/>
        </w:rPr>
        <w:t>Explain how the first amendment is applied to computer-related crime.</w:t>
      </w:r>
    </w:p>
    <w:p w14:paraId="2E7CEDB5" w14:textId="77777777" w:rsidR="007E21A8" w:rsidRPr="000D771C" w:rsidRDefault="00204C7E" w:rsidP="000D771C">
      <w:pPr>
        <w:pStyle w:val="ListParagraph"/>
        <w:numPr>
          <w:ilvl w:val="1"/>
          <w:numId w:val="4"/>
        </w:numPr>
        <w:autoSpaceDE w:val="0"/>
        <w:autoSpaceDN w:val="0"/>
        <w:adjustRightInd w:val="0"/>
        <w:spacing w:after="100" w:afterAutospacing="1"/>
        <w:rPr>
          <w:bCs/>
          <w:color w:val="000000"/>
        </w:rPr>
      </w:pPr>
      <w:r>
        <w:rPr>
          <w:bCs/>
          <w:color w:val="000000"/>
        </w:rPr>
        <w:t xml:space="preserve">Define probably cause as it relates to cyber-crimes. </w:t>
      </w:r>
    </w:p>
    <w:p w14:paraId="2E7CEDB6" w14:textId="77777777" w:rsidR="007E21A8" w:rsidRPr="000D771C" w:rsidRDefault="00204C7E" w:rsidP="000D771C">
      <w:pPr>
        <w:pStyle w:val="ListParagraph"/>
        <w:numPr>
          <w:ilvl w:val="1"/>
          <w:numId w:val="4"/>
        </w:numPr>
        <w:autoSpaceDE w:val="0"/>
        <w:autoSpaceDN w:val="0"/>
        <w:adjustRightInd w:val="0"/>
        <w:spacing w:after="100" w:afterAutospacing="1"/>
        <w:rPr>
          <w:bCs/>
          <w:color w:val="000000"/>
        </w:rPr>
      </w:pPr>
      <w:r>
        <w:rPr>
          <w:bCs/>
          <w:color w:val="000000"/>
        </w:rPr>
        <w:t>Explain warrantless searches.</w:t>
      </w:r>
    </w:p>
    <w:p w14:paraId="2E7CEDB7" w14:textId="77777777" w:rsidR="004A6A20" w:rsidRDefault="00204C7E" w:rsidP="00204C7E">
      <w:pPr>
        <w:pStyle w:val="ListParagraph"/>
        <w:numPr>
          <w:ilvl w:val="1"/>
          <w:numId w:val="4"/>
        </w:numPr>
        <w:autoSpaceDE w:val="0"/>
        <w:autoSpaceDN w:val="0"/>
        <w:adjustRightInd w:val="0"/>
        <w:spacing w:after="100" w:afterAutospacing="1"/>
        <w:rPr>
          <w:bCs/>
          <w:color w:val="000000"/>
        </w:rPr>
      </w:pPr>
      <w:r>
        <w:rPr>
          <w:bCs/>
          <w:color w:val="000000"/>
        </w:rPr>
        <w:t>Differentiate between private and public sector searches.</w:t>
      </w:r>
    </w:p>
    <w:p w14:paraId="2E7CEDB8" w14:textId="77777777" w:rsidR="00204C7E" w:rsidRDefault="00204C7E" w:rsidP="00204C7E">
      <w:pPr>
        <w:pStyle w:val="ListParagraph"/>
        <w:numPr>
          <w:ilvl w:val="1"/>
          <w:numId w:val="4"/>
        </w:numPr>
        <w:autoSpaceDE w:val="0"/>
        <w:autoSpaceDN w:val="0"/>
        <w:adjustRightInd w:val="0"/>
        <w:spacing w:after="100" w:afterAutospacing="1"/>
        <w:rPr>
          <w:bCs/>
          <w:color w:val="000000"/>
        </w:rPr>
      </w:pPr>
      <w:r>
        <w:rPr>
          <w:bCs/>
          <w:color w:val="000000"/>
        </w:rPr>
        <w:t>Explain how computer forensics is considered an emerging discipline.</w:t>
      </w:r>
    </w:p>
    <w:p w14:paraId="2E7CEDB9" w14:textId="77777777" w:rsidR="00204C7E" w:rsidRDefault="00204C7E" w:rsidP="00204C7E">
      <w:pPr>
        <w:pStyle w:val="ListParagraph"/>
        <w:numPr>
          <w:ilvl w:val="1"/>
          <w:numId w:val="4"/>
        </w:numPr>
        <w:autoSpaceDE w:val="0"/>
        <w:autoSpaceDN w:val="0"/>
        <w:adjustRightInd w:val="0"/>
        <w:spacing w:after="100" w:afterAutospacing="1"/>
        <w:rPr>
          <w:bCs/>
          <w:color w:val="000000"/>
        </w:rPr>
      </w:pPr>
      <w:r>
        <w:rPr>
          <w:bCs/>
          <w:color w:val="000000"/>
        </w:rPr>
        <w:t>Identify problems associated with finding digital evidence.</w:t>
      </w:r>
    </w:p>
    <w:p w14:paraId="2E7CEDBA" w14:textId="77777777" w:rsidR="00204C7E" w:rsidRDefault="00204C7E" w:rsidP="00204C7E">
      <w:pPr>
        <w:pStyle w:val="ListParagraph"/>
        <w:numPr>
          <w:ilvl w:val="1"/>
          <w:numId w:val="4"/>
        </w:numPr>
        <w:autoSpaceDE w:val="0"/>
        <w:autoSpaceDN w:val="0"/>
        <w:adjustRightInd w:val="0"/>
        <w:spacing w:after="100" w:afterAutospacing="1"/>
        <w:rPr>
          <w:bCs/>
          <w:color w:val="000000"/>
        </w:rPr>
      </w:pPr>
      <w:r>
        <w:rPr>
          <w:bCs/>
          <w:color w:val="000000"/>
        </w:rPr>
        <w:t xml:space="preserve">Develop a process of evidence and report preparation. </w:t>
      </w:r>
    </w:p>
    <w:p w14:paraId="2E7CEDBB" w14:textId="77777777" w:rsidR="00204C7E" w:rsidRPr="00204C7E" w:rsidRDefault="00204C7E" w:rsidP="00204C7E">
      <w:pPr>
        <w:pStyle w:val="ListParagraph"/>
        <w:numPr>
          <w:ilvl w:val="1"/>
          <w:numId w:val="4"/>
        </w:numPr>
        <w:autoSpaceDE w:val="0"/>
        <w:autoSpaceDN w:val="0"/>
        <w:adjustRightInd w:val="0"/>
        <w:spacing w:after="100" w:afterAutospacing="1"/>
        <w:rPr>
          <w:bCs/>
          <w:color w:val="000000"/>
        </w:rPr>
      </w:pPr>
      <w:r>
        <w:rPr>
          <w:bCs/>
          <w:color w:val="000000"/>
        </w:rPr>
        <w:t xml:space="preserve">Discuss future trends and emerging concerns as they relate to forensics and cyber-crime. </w:t>
      </w:r>
    </w:p>
    <w:p w14:paraId="2E7CEDBC" w14:textId="77777777" w:rsidR="00572031" w:rsidRDefault="004A6A20" w:rsidP="00443415">
      <w:pPr>
        <w:rPr>
          <w:b/>
        </w:rPr>
      </w:pPr>
      <w:r>
        <w:rPr>
          <w:b/>
        </w:rPr>
        <w:t>VIII.</w:t>
      </w:r>
      <w:r>
        <w:rPr>
          <w:b/>
        </w:rPr>
        <w:tab/>
      </w:r>
      <w:r w:rsidR="00443415">
        <w:rPr>
          <w:b/>
        </w:rPr>
        <w:t>COURSE METHODOLOGY:</w:t>
      </w:r>
      <w:r w:rsidR="00CA78A7">
        <w:rPr>
          <w:b/>
        </w:rPr>
        <w:br/>
      </w:r>
    </w:p>
    <w:p w14:paraId="2E7CEDBD" w14:textId="2D05DBC2" w:rsidR="00572031" w:rsidRPr="00CA78A7" w:rsidRDefault="00CA78A7" w:rsidP="00CA78A7">
      <w:pPr>
        <w:ind w:left="720"/>
      </w:pPr>
      <w:r>
        <w:t xml:space="preserve">May include but not limited to: Lectures, independent and group projects, in-class and home assignments, tests, quizzes and lab exercises. </w:t>
      </w:r>
    </w:p>
    <w:p w14:paraId="2E7CEDBE" w14:textId="77777777" w:rsidR="004A6A20" w:rsidRDefault="004A6A20">
      <w:pPr>
        <w:rPr>
          <w:b/>
        </w:rPr>
      </w:pPr>
    </w:p>
    <w:p w14:paraId="2E7CEDBF" w14:textId="77777777" w:rsidR="004A6A20" w:rsidRDefault="004A6A20">
      <w:pPr>
        <w:rPr>
          <w:b/>
        </w:rPr>
      </w:pPr>
      <w:r>
        <w:rPr>
          <w:b/>
        </w:rPr>
        <w:t>IX.</w:t>
      </w:r>
      <w:r>
        <w:rPr>
          <w:b/>
        </w:rPr>
        <w:tab/>
        <w:t>COURSE OUTLINE:</w:t>
      </w:r>
    </w:p>
    <w:p w14:paraId="2E7CEDC0" w14:textId="77777777" w:rsidR="00CA78A7" w:rsidRPr="00CA78A7" w:rsidRDefault="00CA78A7">
      <w:r w:rsidRPr="00CA78A7">
        <w:tab/>
      </w:r>
    </w:p>
    <w:p w14:paraId="2E7CEDC1" w14:textId="77777777" w:rsidR="00E3570C" w:rsidRDefault="00CA78A7" w:rsidP="00204C7E">
      <w:r w:rsidRPr="00CA78A7">
        <w:tab/>
      </w:r>
      <w:r w:rsidRPr="007E21A8">
        <w:rPr>
          <w:b/>
          <w:u w:val="single"/>
        </w:rPr>
        <w:t>Week</w:t>
      </w:r>
      <w:r w:rsidR="00204C7E">
        <w:rPr>
          <w:b/>
          <w:u w:val="single"/>
        </w:rPr>
        <w:t>s</w:t>
      </w:r>
      <w:r w:rsidRPr="007E21A8">
        <w:rPr>
          <w:b/>
          <w:u w:val="single"/>
        </w:rPr>
        <w:t xml:space="preserve"> 1</w:t>
      </w:r>
      <w:r w:rsidR="00204C7E">
        <w:rPr>
          <w:b/>
          <w:u w:val="single"/>
        </w:rPr>
        <w:t xml:space="preserve"> and 2</w:t>
      </w:r>
      <w:r w:rsidRPr="007E21A8">
        <w:rPr>
          <w:b/>
          <w:u w:val="single"/>
        </w:rPr>
        <w:t>:</w:t>
      </w:r>
      <w:r w:rsidRPr="007E21A8">
        <w:t xml:space="preserve"> (Chapter 1) </w:t>
      </w:r>
      <w:r w:rsidR="00204C7E">
        <w:t xml:space="preserve">Introduction and overview of computer forensics and </w:t>
      </w:r>
      <w:r w:rsidR="00204C7E">
        <w:tab/>
        <w:t xml:space="preserve">cybercrime.  </w:t>
      </w:r>
    </w:p>
    <w:p w14:paraId="2E7CEDC2" w14:textId="77777777" w:rsidR="00204C7E" w:rsidRDefault="00204C7E" w:rsidP="00204C7E">
      <w:r>
        <w:tab/>
      </w:r>
      <w:r w:rsidRPr="00686ECD">
        <w:rPr>
          <w:b/>
          <w:u w:val="single"/>
        </w:rPr>
        <w:t>Week 3:</w:t>
      </w:r>
      <w:r>
        <w:t xml:space="preserve"> (Chapter 2) Computer technology and history.</w:t>
      </w:r>
    </w:p>
    <w:p w14:paraId="2E7CEDC3" w14:textId="77777777" w:rsidR="00204C7E" w:rsidRDefault="00204C7E" w:rsidP="00204C7E">
      <w:r>
        <w:tab/>
      </w:r>
      <w:r w:rsidRPr="00686ECD">
        <w:rPr>
          <w:b/>
          <w:u w:val="single"/>
        </w:rPr>
        <w:t>Week 4:</w:t>
      </w:r>
      <w:r>
        <w:t xml:space="preserve"> (Chapter 3) Traditional computer crime: Early hackers and theft of </w:t>
      </w:r>
      <w:r>
        <w:tab/>
        <w:t>components.</w:t>
      </w:r>
    </w:p>
    <w:p w14:paraId="2E7CEDC4" w14:textId="77777777" w:rsidR="00204C7E" w:rsidRDefault="00204C7E" w:rsidP="00204C7E">
      <w:r>
        <w:tab/>
      </w:r>
      <w:r w:rsidRPr="00686ECD">
        <w:rPr>
          <w:b/>
          <w:u w:val="single"/>
        </w:rPr>
        <w:t>Week 5:</w:t>
      </w:r>
      <w:r>
        <w:t xml:space="preserve"> (Chapter 4) Contemporary computer crime</w:t>
      </w:r>
    </w:p>
    <w:p w14:paraId="2E7CEDC5" w14:textId="77777777" w:rsidR="00204C7E" w:rsidRDefault="00204C7E" w:rsidP="00204C7E">
      <w:r>
        <w:tab/>
      </w:r>
      <w:r w:rsidRPr="00686ECD">
        <w:rPr>
          <w:b/>
          <w:u w:val="single"/>
        </w:rPr>
        <w:t>Week 6:</w:t>
      </w:r>
      <w:r>
        <w:t xml:space="preserve"> (Chapter 5) Identity theft and identity fraud</w:t>
      </w:r>
    </w:p>
    <w:p w14:paraId="2E7CEDC6" w14:textId="77777777" w:rsidR="00204C7E" w:rsidRDefault="00204C7E" w:rsidP="00204C7E">
      <w:r>
        <w:tab/>
      </w:r>
      <w:r w:rsidRPr="00686ECD">
        <w:rPr>
          <w:b/>
          <w:u w:val="single"/>
        </w:rPr>
        <w:t>Week 7:</w:t>
      </w:r>
      <w:r>
        <w:t xml:space="preserve"> (Chapter 6) Terrorism and organized crime</w:t>
      </w:r>
    </w:p>
    <w:p w14:paraId="2E7CEDC7" w14:textId="77777777" w:rsidR="00204C7E" w:rsidRDefault="00204C7E" w:rsidP="00204C7E">
      <w:r>
        <w:tab/>
      </w:r>
      <w:r w:rsidRPr="00686ECD">
        <w:rPr>
          <w:b/>
          <w:u w:val="single"/>
        </w:rPr>
        <w:t>Week 8:</w:t>
      </w:r>
      <w:r>
        <w:t xml:space="preserve"> Midterm </w:t>
      </w:r>
      <w:r w:rsidR="00686ECD">
        <w:t>Review</w:t>
      </w:r>
    </w:p>
    <w:p w14:paraId="2E7CEDC8" w14:textId="77777777" w:rsidR="00204C7E" w:rsidRDefault="00204C7E" w:rsidP="00204C7E">
      <w:r>
        <w:tab/>
      </w:r>
      <w:r w:rsidRPr="00686ECD">
        <w:rPr>
          <w:b/>
          <w:u w:val="single"/>
        </w:rPr>
        <w:t>Week 9:</w:t>
      </w:r>
      <w:r>
        <w:t xml:space="preserve"> (Chapter 7) Avenues for prosecution and government efforts</w:t>
      </w:r>
    </w:p>
    <w:p w14:paraId="2E7CEDC9" w14:textId="77777777" w:rsidR="00204C7E" w:rsidRDefault="00204C7E" w:rsidP="00204C7E">
      <w:r>
        <w:tab/>
      </w:r>
      <w:r w:rsidRPr="00686ECD">
        <w:rPr>
          <w:b/>
          <w:u w:val="single"/>
        </w:rPr>
        <w:t>Week 10:</w:t>
      </w:r>
      <w:r>
        <w:t xml:space="preserve"> (Chapter 8) Applying the first amendment to computer-related crime</w:t>
      </w:r>
    </w:p>
    <w:p w14:paraId="2E7CEDCA" w14:textId="77777777" w:rsidR="00204C7E" w:rsidRDefault="00204C7E" w:rsidP="00204C7E">
      <w:r>
        <w:tab/>
      </w:r>
      <w:r w:rsidRPr="00686ECD">
        <w:rPr>
          <w:b/>
          <w:u w:val="single"/>
        </w:rPr>
        <w:t>Week 1</w:t>
      </w:r>
      <w:r w:rsidR="00686ECD" w:rsidRPr="00686ECD">
        <w:rPr>
          <w:b/>
          <w:u w:val="single"/>
        </w:rPr>
        <w:t>1</w:t>
      </w:r>
      <w:r w:rsidRPr="00686ECD">
        <w:rPr>
          <w:b/>
          <w:u w:val="single"/>
        </w:rPr>
        <w:t>:</w:t>
      </w:r>
      <w:r>
        <w:t xml:space="preserve"> (Chapter 9</w:t>
      </w:r>
      <w:r w:rsidR="00686ECD">
        <w:t>) The fourth amendment and other legal issues</w:t>
      </w:r>
    </w:p>
    <w:p w14:paraId="2E7CEDCB" w14:textId="77777777" w:rsidR="00686ECD" w:rsidRDefault="00686ECD" w:rsidP="00204C7E">
      <w:r>
        <w:tab/>
      </w:r>
      <w:r w:rsidRPr="00686ECD">
        <w:rPr>
          <w:b/>
          <w:u w:val="single"/>
        </w:rPr>
        <w:t>Week 12:</w:t>
      </w:r>
      <w:r>
        <w:t xml:space="preserve"> (Chapter 10) Computer forensics: terminology and requirements</w:t>
      </w:r>
    </w:p>
    <w:p w14:paraId="2E7CEDCC" w14:textId="77777777" w:rsidR="00686ECD" w:rsidRDefault="00686ECD" w:rsidP="00204C7E">
      <w:r>
        <w:tab/>
      </w:r>
      <w:r w:rsidRPr="00686ECD">
        <w:rPr>
          <w:b/>
          <w:u w:val="single"/>
        </w:rPr>
        <w:t>Week 13:</w:t>
      </w:r>
      <w:r>
        <w:t xml:space="preserve"> (Chapter 11) Searching and seizing computer-related evidence</w:t>
      </w:r>
    </w:p>
    <w:p w14:paraId="2E7CEDCD" w14:textId="77777777" w:rsidR="00686ECD" w:rsidRDefault="00686ECD" w:rsidP="00204C7E">
      <w:r>
        <w:tab/>
      </w:r>
      <w:r w:rsidRPr="00686ECD">
        <w:rPr>
          <w:b/>
          <w:u w:val="single"/>
        </w:rPr>
        <w:t>Week 14:</w:t>
      </w:r>
      <w:r>
        <w:t xml:space="preserve"> (Chapter 12) Processing of evidence and report preparation</w:t>
      </w:r>
    </w:p>
    <w:p w14:paraId="2E7CEDCE" w14:textId="77777777" w:rsidR="00686ECD" w:rsidRDefault="00686ECD" w:rsidP="00204C7E">
      <w:r>
        <w:tab/>
      </w:r>
      <w:r w:rsidRPr="00686ECD">
        <w:rPr>
          <w:b/>
          <w:u w:val="single"/>
        </w:rPr>
        <w:t>Week 15:</w:t>
      </w:r>
      <w:r>
        <w:t xml:space="preserve"> (Chapter 1</w:t>
      </w:r>
      <w:r w:rsidR="008B774B">
        <w:t>3</w:t>
      </w:r>
      <w:r>
        <w:t xml:space="preserve">) Conclusions and future issues </w:t>
      </w:r>
    </w:p>
    <w:p w14:paraId="2E7CEDCF" w14:textId="77777777" w:rsidR="00686ECD" w:rsidRDefault="00686ECD" w:rsidP="00204C7E">
      <w:r>
        <w:tab/>
      </w:r>
      <w:r w:rsidRPr="00686ECD">
        <w:rPr>
          <w:b/>
          <w:u w:val="single"/>
        </w:rPr>
        <w:t>Week 16:</w:t>
      </w:r>
      <w:r>
        <w:t xml:space="preserve"> Final Test</w:t>
      </w:r>
    </w:p>
    <w:p w14:paraId="2E7CEDD0" w14:textId="77777777" w:rsidR="00686ECD" w:rsidRDefault="00686ECD" w:rsidP="00204C7E"/>
    <w:p w14:paraId="2E7CEDD1" w14:textId="77777777" w:rsidR="00686ECD" w:rsidRDefault="00686ECD" w:rsidP="00204C7E"/>
    <w:p w14:paraId="2E7CEDD2" w14:textId="77777777" w:rsidR="00686ECD" w:rsidRPr="00E3570C" w:rsidRDefault="00686ECD" w:rsidP="00204C7E"/>
    <w:p w14:paraId="2E7CEDD3" w14:textId="77777777" w:rsidR="004A6A20" w:rsidRDefault="004A6A20">
      <w:pPr>
        <w:rPr>
          <w:b/>
        </w:rPr>
      </w:pPr>
    </w:p>
    <w:p w14:paraId="2E7CEDD4" w14:textId="77777777" w:rsidR="004A6A20" w:rsidRDefault="004A6A20">
      <w:pPr>
        <w:rPr>
          <w:b/>
        </w:rPr>
      </w:pPr>
      <w:r>
        <w:rPr>
          <w:b/>
        </w:rPr>
        <w:t>X.</w:t>
      </w:r>
      <w:r>
        <w:rPr>
          <w:b/>
        </w:rPr>
        <w:tab/>
        <w:t>OTHER REQUIRED TEXTS</w:t>
      </w:r>
      <w:r w:rsidR="00BB7CD2">
        <w:rPr>
          <w:b/>
        </w:rPr>
        <w:t>, SOFTWARE,</w:t>
      </w:r>
      <w:r>
        <w:rPr>
          <w:b/>
        </w:rPr>
        <w:t xml:space="preserve"> AND MATERIALS:</w:t>
      </w:r>
    </w:p>
    <w:p w14:paraId="2E7CEDD5" w14:textId="77777777" w:rsidR="00686ECD" w:rsidRDefault="00686ECD">
      <w:pPr>
        <w:rPr>
          <w:b/>
        </w:rPr>
      </w:pPr>
    </w:p>
    <w:p w14:paraId="2E7CEDD6" w14:textId="77777777" w:rsidR="00E3570C" w:rsidRPr="008B774B" w:rsidRDefault="00686ECD">
      <w:r>
        <w:rPr>
          <w:b/>
        </w:rPr>
        <w:tab/>
      </w:r>
      <w:r w:rsidRPr="00686ECD">
        <w:t>None</w:t>
      </w:r>
    </w:p>
    <w:p w14:paraId="2E7CEDD7" w14:textId="77777777" w:rsidR="004A6A20" w:rsidRDefault="004A6A20">
      <w:pPr>
        <w:rPr>
          <w:b/>
        </w:rPr>
      </w:pPr>
    </w:p>
    <w:p w14:paraId="2E7CEDD8" w14:textId="77777777" w:rsidR="004A6A20" w:rsidRDefault="004A6A20">
      <w:pPr>
        <w:rPr>
          <w:b/>
        </w:rPr>
      </w:pPr>
      <w:r>
        <w:rPr>
          <w:b/>
        </w:rPr>
        <w:t>XI.</w:t>
      </w:r>
      <w:r>
        <w:rPr>
          <w:b/>
        </w:rPr>
        <w:tab/>
        <w:t>EVALUATION:</w:t>
      </w:r>
    </w:p>
    <w:p w14:paraId="2E7CEDD9" w14:textId="77777777" w:rsidR="0012195F" w:rsidRDefault="0012195F" w:rsidP="0012195F">
      <w:pPr>
        <w:ind w:left="720"/>
      </w:pPr>
      <w:r>
        <w:rPr>
          <w:b/>
        </w:rPr>
        <w:br/>
      </w:r>
      <w:r>
        <w:t xml:space="preserve">Instructor will specify which criteria will apply </w:t>
      </w:r>
      <w:r w:rsidR="00686ECD">
        <w:t>to particular assignments</w:t>
      </w:r>
      <w:r>
        <w:t>. Students will be expected to complete work utilizing course material covered. Other assignments, assessments, projects, presentations, hands-on exercises and reports may be assigned and graded at the discretion of the instructor.</w:t>
      </w:r>
    </w:p>
    <w:p w14:paraId="2E7CEDDA" w14:textId="77777777" w:rsidR="004A6A20" w:rsidRDefault="004A6A20">
      <w:pPr>
        <w:rPr>
          <w:b/>
        </w:rPr>
      </w:pPr>
    </w:p>
    <w:p w14:paraId="2E7CEDDB" w14:textId="77777777" w:rsidR="00814D4D" w:rsidRDefault="004A6A20">
      <w:pPr>
        <w:rPr>
          <w:b/>
        </w:rPr>
      </w:pPr>
      <w:r>
        <w:rPr>
          <w:b/>
        </w:rPr>
        <w:t>XII.</w:t>
      </w:r>
      <w:r>
        <w:rPr>
          <w:b/>
        </w:rPr>
        <w:tab/>
      </w:r>
      <w:r w:rsidRPr="003E44D6">
        <w:rPr>
          <w:b/>
        </w:rPr>
        <w:t>SPECIFIC MANAGEMENT REQUIREMENTS:</w:t>
      </w:r>
    </w:p>
    <w:p w14:paraId="2E7CEDDC" w14:textId="77777777" w:rsidR="0012195F" w:rsidRDefault="0012195F">
      <w:pPr>
        <w:rPr>
          <w:b/>
        </w:rPr>
      </w:pPr>
      <w:r>
        <w:rPr>
          <w:b/>
        </w:rPr>
        <w:tab/>
      </w:r>
    </w:p>
    <w:p w14:paraId="2E7CEDDD" w14:textId="77777777" w:rsidR="00814D4D" w:rsidRPr="008B774B" w:rsidRDefault="0012195F">
      <w:r w:rsidRPr="0012195F">
        <w:tab/>
        <w:t>None</w:t>
      </w:r>
    </w:p>
    <w:p w14:paraId="2E7CEDDE" w14:textId="77777777" w:rsidR="00814D4D" w:rsidRDefault="00814D4D">
      <w:pPr>
        <w:rPr>
          <w:b/>
        </w:rPr>
      </w:pPr>
    </w:p>
    <w:p w14:paraId="2E7CEDDF" w14:textId="77777777" w:rsidR="00262739" w:rsidRDefault="00262739">
      <w:pPr>
        <w:rPr>
          <w:b/>
        </w:rPr>
      </w:pPr>
      <w:r>
        <w:rPr>
          <w:b/>
        </w:rPr>
        <w:t>XIII.</w:t>
      </w:r>
      <w:r>
        <w:rPr>
          <w:b/>
        </w:rPr>
        <w:tab/>
        <w:t>OTHER INFORMATION:</w:t>
      </w:r>
    </w:p>
    <w:p w14:paraId="2E7CEDE0" w14:textId="77777777" w:rsidR="00262739" w:rsidRDefault="00262739">
      <w:pPr>
        <w:rPr>
          <w:b/>
        </w:rPr>
      </w:pPr>
    </w:p>
    <w:p w14:paraId="2E7CEDE1" w14:textId="77777777"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E7CEDE2" w14:textId="77777777" w:rsidR="00814D4D" w:rsidRDefault="00814D4D" w:rsidP="00814D4D"/>
    <w:p w14:paraId="2E7CEDE3" w14:textId="77777777"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14:paraId="2E7CEDE4" w14:textId="77777777" w:rsidR="00814D4D" w:rsidRDefault="00814D4D" w:rsidP="00814D4D">
      <w:pPr>
        <w:rPr>
          <w:b/>
        </w:rPr>
      </w:pPr>
    </w:p>
    <w:p w14:paraId="2E7CEDE5" w14:textId="77777777" w:rsidR="00262739" w:rsidRPr="004A6A20" w:rsidRDefault="00262739">
      <w:pPr>
        <w:rPr>
          <w:b/>
        </w:rPr>
      </w:pPr>
    </w:p>
    <w:sectPr w:rsidR="00262739" w:rsidRPr="004A6A20" w:rsidSect="004A6A20">
      <w:headerReference w:type="default"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8F48" w14:textId="77777777" w:rsidR="00255B12" w:rsidRDefault="00255B12">
      <w:r>
        <w:separator/>
      </w:r>
    </w:p>
  </w:endnote>
  <w:endnote w:type="continuationSeparator" w:id="0">
    <w:p w14:paraId="2DA0E28F" w14:textId="77777777" w:rsidR="00255B12" w:rsidRDefault="00255B12">
      <w:r>
        <w:continuationSeparator/>
      </w:r>
    </w:p>
  </w:endnote>
  <w:endnote w:type="continuationNotice" w:id="1">
    <w:p w14:paraId="449C5C55" w14:textId="77777777" w:rsidR="00255B12" w:rsidRDefault="00255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395663"/>
      <w:docPartObj>
        <w:docPartGallery w:val="Page Numbers (Bottom of Page)"/>
        <w:docPartUnique/>
      </w:docPartObj>
    </w:sdtPr>
    <w:sdtEndPr>
      <w:rPr>
        <w:noProof/>
      </w:rPr>
    </w:sdtEndPr>
    <w:sdtContent>
      <w:p w14:paraId="2E7CEDEC" w14:textId="77777777" w:rsidR="00686ECD" w:rsidRDefault="00686ECD">
        <w:pPr>
          <w:pStyle w:val="Footer"/>
          <w:jc w:val="right"/>
        </w:pPr>
        <w:r>
          <w:fldChar w:fldCharType="begin"/>
        </w:r>
        <w:r>
          <w:instrText xml:space="preserve"> PAGE   \* MERGEFORMAT </w:instrText>
        </w:r>
        <w:r>
          <w:fldChar w:fldCharType="separate"/>
        </w:r>
        <w:r w:rsidR="008760A1">
          <w:rPr>
            <w:noProof/>
          </w:rPr>
          <w:t>2</w:t>
        </w:r>
        <w:r>
          <w:rPr>
            <w:noProof/>
          </w:rPr>
          <w:fldChar w:fldCharType="end"/>
        </w:r>
      </w:p>
    </w:sdtContent>
  </w:sdt>
  <w:p w14:paraId="2E7CEDED" w14:textId="77777777" w:rsidR="0012195F" w:rsidRDefault="00121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901793"/>
      <w:docPartObj>
        <w:docPartGallery w:val="Page Numbers (Bottom of Page)"/>
        <w:docPartUnique/>
      </w:docPartObj>
    </w:sdtPr>
    <w:sdtEndPr>
      <w:rPr>
        <w:noProof/>
      </w:rPr>
    </w:sdtEndPr>
    <w:sdtContent>
      <w:p w14:paraId="2E7CEDF2" w14:textId="77777777" w:rsidR="005A3331" w:rsidRDefault="005A3331">
        <w:pPr>
          <w:pStyle w:val="Footer"/>
          <w:jc w:val="right"/>
        </w:pPr>
        <w:r>
          <w:fldChar w:fldCharType="begin"/>
        </w:r>
        <w:r>
          <w:instrText xml:space="preserve"> PAGE   \* MERGEFORMAT </w:instrText>
        </w:r>
        <w:r>
          <w:fldChar w:fldCharType="separate"/>
        </w:r>
        <w:r w:rsidR="008760A1">
          <w:rPr>
            <w:noProof/>
          </w:rPr>
          <w:t>1</w:t>
        </w:r>
        <w:r>
          <w:rPr>
            <w:noProof/>
          </w:rPr>
          <w:fldChar w:fldCharType="end"/>
        </w:r>
      </w:p>
    </w:sdtContent>
  </w:sdt>
  <w:p w14:paraId="2E7CEDF3" w14:textId="77777777" w:rsidR="005A3331" w:rsidRDefault="005A3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BEE0B" w14:textId="77777777" w:rsidR="00255B12" w:rsidRDefault="00255B12">
      <w:r>
        <w:separator/>
      </w:r>
    </w:p>
  </w:footnote>
  <w:footnote w:type="continuationSeparator" w:id="0">
    <w:p w14:paraId="79E60295" w14:textId="77777777" w:rsidR="00255B12" w:rsidRDefault="00255B12">
      <w:r>
        <w:continuationSeparator/>
      </w:r>
    </w:p>
  </w:footnote>
  <w:footnote w:type="continuationNotice" w:id="1">
    <w:p w14:paraId="3A41B023" w14:textId="77777777" w:rsidR="00255B12" w:rsidRDefault="00255B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82FA" w14:textId="77777777" w:rsidR="003E44D6" w:rsidRPr="004A6A20" w:rsidRDefault="003E44D6" w:rsidP="003E44D6">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14:paraId="0A567875" w14:textId="520D6F67" w:rsidR="003E44D6" w:rsidRPr="004A6A20" w:rsidRDefault="003E44D6" w:rsidP="003E44D6">
    <w:pPr>
      <w:pStyle w:val="Header"/>
      <w:rPr>
        <w:sz w:val="20"/>
        <w:szCs w:val="20"/>
      </w:rPr>
    </w:pPr>
    <w:r>
      <w:rPr>
        <w:sz w:val="20"/>
        <w:szCs w:val="20"/>
      </w:rPr>
      <w:t xml:space="preserve">Curriculum Committee – </w:t>
    </w:r>
    <w:r w:rsidR="005B07B0">
      <w:rPr>
        <w:sz w:val="20"/>
        <w:szCs w:val="20"/>
      </w:rPr>
      <w:t>FEBRUARY 2016</w:t>
    </w:r>
    <w:r>
      <w:rPr>
        <w:sz w:val="20"/>
        <w:szCs w:val="20"/>
      </w:rPr>
      <w:t xml:space="preserve"> </w:t>
    </w:r>
  </w:p>
  <w:p w14:paraId="3257C67E" w14:textId="77777777" w:rsidR="003E44D6" w:rsidRPr="004A6A20" w:rsidRDefault="003E44D6" w:rsidP="003E44D6">
    <w:pPr>
      <w:pStyle w:val="Header"/>
      <w:rPr>
        <w:sz w:val="20"/>
        <w:szCs w:val="20"/>
      </w:rPr>
    </w:pPr>
    <w:r>
      <w:rPr>
        <w:b/>
        <w:sz w:val="20"/>
        <w:szCs w:val="20"/>
      </w:rPr>
      <w:t>CYBR 1115 – Introduction to Computer Forensics and Cyber Crime</w:t>
    </w:r>
  </w:p>
  <w:p w14:paraId="52131F7F" w14:textId="6C66AD22" w:rsidR="003E44D6" w:rsidRDefault="003E44D6" w:rsidP="003E44D6">
    <w:pPr>
      <w:pStyle w:val="Heade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8760A1">
      <w:rPr>
        <w:noProof/>
        <w:sz w:val="20"/>
        <w:szCs w:val="20"/>
      </w:rPr>
      <w:t>2</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8760A1">
      <w:rPr>
        <w:noProof/>
        <w:sz w:val="20"/>
        <w:szCs w:val="20"/>
      </w:rPr>
      <w:t>3</w:t>
    </w:r>
    <w:r w:rsidRPr="004A6A20">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CEDEE" w14:textId="77777777" w:rsidR="00DC5D48" w:rsidRPr="004A6A20" w:rsidRDefault="00DC5D48">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14:paraId="2E7CEDEF" w14:textId="3868B4A4" w:rsidR="00DC5D48" w:rsidRPr="004A6A20" w:rsidRDefault="00B525D7">
    <w:pPr>
      <w:pStyle w:val="Header"/>
      <w:rPr>
        <w:sz w:val="20"/>
        <w:szCs w:val="20"/>
      </w:rPr>
    </w:pPr>
    <w:r>
      <w:rPr>
        <w:sz w:val="20"/>
        <w:szCs w:val="20"/>
      </w:rPr>
      <w:t xml:space="preserve">Curriculum Committee – </w:t>
    </w:r>
    <w:r w:rsidR="005B07B0">
      <w:rPr>
        <w:sz w:val="20"/>
        <w:szCs w:val="20"/>
      </w:rPr>
      <w:t>FEBRUARY 2016</w:t>
    </w:r>
    <w:r>
      <w:rPr>
        <w:sz w:val="20"/>
        <w:szCs w:val="20"/>
      </w:rPr>
      <w:t xml:space="preserve"> </w:t>
    </w:r>
  </w:p>
  <w:p w14:paraId="2E7CEDF0" w14:textId="5CF80935" w:rsidR="00DC5D48" w:rsidRPr="004A6A20" w:rsidRDefault="003E44D6">
    <w:pPr>
      <w:pStyle w:val="Header"/>
      <w:rPr>
        <w:sz w:val="20"/>
        <w:szCs w:val="20"/>
      </w:rPr>
    </w:pPr>
    <w:r>
      <w:rPr>
        <w:b/>
        <w:sz w:val="20"/>
        <w:szCs w:val="20"/>
      </w:rPr>
      <w:t>CYBR 1115 – Introduction to Computer Forensics and Cyber Crime</w:t>
    </w:r>
  </w:p>
  <w:p w14:paraId="2E7CEDF1" w14:textId="77777777" w:rsidR="00DC5D48" w:rsidRPr="004A6A20" w:rsidRDefault="00DC5D4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8760A1">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8760A1">
      <w:rPr>
        <w:noProof/>
        <w:sz w:val="20"/>
        <w:szCs w:val="20"/>
      </w:rPr>
      <w:t>3</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482"/>
    <w:multiLevelType w:val="hybridMultilevel"/>
    <w:tmpl w:val="7E921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41E6C"/>
    <w:multiLevelType w:val="hybridMultilevel"/>
    <w:tmpl w:val="8654CE04"/>
    <w:lvl w:ilvl="0" w:tplc="FFFFFFFF">
      <w:start w:val="1"/>
      <w:numFmt w:val="decimal"/>
      <w:lvlText w:val="%1."/>
      <w:lvlJc w:val="left"/>
      <w:pPr>
        <w:tabs>
          <w:tab w:val="num" w:pos="828"/>
        </w:tabs>
        <w:ind w:left="828" w:hanging="360"/>
      </w:p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1080"/>
        </w:tabs>
        <w:ind w:left="1080" w:hanging="360"/>
      </w:pPr>
      <w:rPr>
        <w:rFonts w:hint="default"/>
      </w:rPr>
    </w:lvl>
    <w:lvl w:ilvl="3" w:tplc="FFFFFFFF" w:tentative="1">
      <w:start w:val="1"/>
      <w:numFmt w:val="decimal"/>
      <w:lvlText w:val="%4."/>
      <w:lvlJc w:val="left"/>
      <w:pPr>
        <w:tabs>
          <w:tab w:val="num" w:pos="2988"/>
        </w:tabs>
        <w:ind w:left="2988" w:hanging="360"/>
      </w:pPr>
    </w:lvl>
    <w:lvl w:ilvl="4" w:tplc="FFFFFFFF" w:tentative="1">
      <w:start w:val="1"/>
      <w:numFmt w:val="lowerLetter"/>
      <w:lvlText w:val="%5."/>
      <w:lvlJc w:val="left"/>
      <w:pPr>
        <w:tabs>
          <w:tab w:val="num" w:pos="3708"/>
        </w:tabs>
        <w:ind w:left="3708" w:hanging="360"/>
      </w:pPr>
    </w:lvl>
    <w:lvl w:ilvl="5" w:tplc="FFFFFFFF" w:tentative="1">
      <w:start w:val="1"/>
      <w:numFmt w:val="lowerRoman"/>
      <w:lvlText w:val="%6."/>
      <w:lvlJc w:val="right"/>
      <w:pPr>
        <w:tabs>
          <w:tab w:val="num" w:pos="4428"/>
        </w:tabs>
        <w:ind w:left="4428" w:hanging="180"/>
      </w:pPr>
    </w:lvl>
    <w:lvl w:ilvl="6" w:tplc="FFFFFFFF" w:tentative="1">
      <w:start w:val="1"/>
      <w:numFmt w:val="decimal"/>
      <w:lvlText w:val="%7."/>
      <w:lvlJc w:val="left"/>
      <w:pPr>
        <w:tabs>
          <w:tab w:val="num" w:pos="5148"/>
        </w:tabs>
        <w:ind w:left="5148" w:hanging="360"/>
      </w:pPr>
    </w:lvl>
    <w:lvl w:ilvl="7" w:tplc="FFFFFFFF" w:tentative="1">
      <w:start w:val="1"/>
      <w:numFmt w:val="lowerLetter"/>
      <w:lvlText w:val="%8."/>
      <w:lvlJc w:val="left"/>
      <w:pPr>
        <w:tabs>
          <w:tab w:val="num" w:pos="5868"/>
        </w:tabs>
        <w:ind w:left="5868" w:hanging="360"/>
      </w:pPr>
    </w:lvl>
    <w:lvl w:ilvl="8" w:tplc="FFFFFFFF" w:tentative="1">
      <w:start w:val="1"/>
      <w:numFmt w:val="lowerRoman"/>
      <w:lvlText w:val="%9."/>
      <w:lvlJc w:val="right"/>
      <w:pPr>
        <w:tabs>
          <w:tab w:val="num" w:pos="6588"/>
        </w:tabs>
        <w:ind w:left="6588" w:hanging="180"/>
      </w:pPr>
    </w:lvl>
  </w:abstractNum>
  <w:abstractNum w:abstractNumId="2" w15:restartNumberingAfterBreak="0">
    <w:nsid w:val="59D80A5B"/>
    <w:multiLevelType w:val="hybridMultilevel"/>
    <w:tmpl w:val="CF7EA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91E9B"/>
    <w:multiLevelType w:val="hybridMultilevel"/>
    <w:tmpl w:val="2F7E6B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4046"/>
    <w:rsid w:val="00065509"/>
    <w:rsid w:val="000A7A89"/>
    <w:rsid w:val="000B705F"/>
    <w:rsid w:val="000D771C"/>
    <w:rsid w:val="00110675"/>
    <w:rsid w:val="0012195F"/>
    <w:rsid w:val="001347D9"/>
    <w:rsid w:val="00145B09"/>
    <w:rsid w:val="00204C7E"/>
    <w:rsid w:val="00245E20"/>
    <w:rsid w:val="00252CF8"/>
    <w:rsid w:val="00255B12"/>
    <w:rsid w:val="00262739"/>
    <w:rsid w:val="00291F51"/>
    <w:rsid w:val="002D7C65"/>
    <w:rsid w:val="002E5485"/>
    <w:rsid w:val="00346DFD"/>
    <w:rsid w:val="003C6505"/>
    <w:rsid w:val="003E44D6"/>
    <w:rsid w:val="004175CC"/>
    <w:rsid w:val="00417BB3"/>
    <w:rsid w:val="00443415"/>
    <w:rsid w:val="00465008"/>
    <w:rsid w:val="004858FA"/>
    <w:rsid w:val="004941AA"/>
    <w:rsid w:val="004A6A20"/>
    <w:rsid w:val="004D1C4C"/>
    <w:rsid w:val="00515BE2"/>
    <w:rsid w:val="0057088D"/>
    <w:rsid w:val="00572031"/>
    <w:rsid w:val="00594CF3"/>
    <w:rsid w:val="0059793A"/>
    <w:rsid w:val="005A3331"/>
    <w:rsid w:val="005B07B0"/>
    <w:rsid w:val="00665EF7"/>
    <w:rsid w:val="00686ECD"/>
    <w:rsid w:val="00691DA2"/>
    <w:rsid w:val="006B14A7"/>
    <w:rsid w:val="006D4C19"/>
    <w:rsid w:val="007206B2"/>
    <w:rsid w:val="007874AD"/>
    <w:rsid w:val="007E21A8"/>
    <w:rsid w:val="00801861"/>
    <w:rsid w:val="00814D4D"/>
    <w:rsid w:val="00830995"/>
    <w:rsid w:val="008760A1"/>
    <w:rsid w:val="008B774B"/>
    <w:rsid w:val="009706A1"/>
    <w:rsid w:val="00A26EB3"/>
    <w:rsid w:val="00A64E7A"/>
    <w:rsid w:val="00B14158"/>
    <w:rsid w:val="00B525D7"/>
    <w:rsid w:val="00B54636"/>
    <w:rsid w:val="00B617DA"/>
    <w:rsid w:val="00BA11FE"/>
    <w:rsid w:val="00BB1901"/>
    <w:rsid w:val="00BB7CD2"/>
    <w:rsid w:val="00BD51F9"/>
    <w:rsid w:val="00C144D4"/>
    <w:rsid w:val="00C54512"/>
    <w:rsid w:val="00CA78A7"/>
    <w:rsid w:val="00D92CC0"/>
    <w:rsid w:val="00DC45AE"/>
    <w:rsid w:val="00DC5D48"/>
    <w:rsid w:val="00E0076E"/>
    <w:rsid w:val="00E059E2"/>
    <w:rsid w:val="00E3570C"/>
    <w:rsid w:val="00E9250A"/>
    <w:rsid w:val="00EB5149"/>
    <w:rsid w:val="00F10D4B"/>
    <w:rsid w:val="00F5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2E7CED84"/>
  <w15:docId w15:val="{D345D26E-5565-431D-9CE6-089453D0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link w:val="FooterChar"/>
    <w:uiPriority w:val="99"/>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Bullet">
    <w:name w:val="List Bullet"/>
    <w:basedOn w:val="Normal"/>
    <w:rsid w:val="00801861"/>
    <w:pPr>
      <w:tabs>
        <w:tab w:val="num" w:pos="360"/>
      </w:tabs>
    </w:pPr>
    <w:rPr>
      <w:bCs/>
    </w:rPr>
  </w:style>
  <w:style w:type="character" w:customStyle="1" w:styleId="FooterChar">
    <w:name w:val="Footer Char"/>
    <w:link w:val="Footer"/>
    <w:uiPriority w:val="99"/>
    <w:rsid w:val="0012195F"/>
    <w:rPr>
      <w:sz w:val="24"/>
      <w:szCs w:val="24"/>
    </w:rPr>
  </w:style>
  <w:style w:type="paragraph" w:customStyle="1" w:styleId="Default">
    <w:name w:val="Default"/>
    <w:rsid w:val="007E21A8"/>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0D771C"/>
    <w:pPr>
      <w:ind w:left="720"/>
      <w:contextualSpacing/>
    </w:pPr>
  </w:style>
  <w:style w:type="character" w:styleId="Hyperlink">
    <w:name w:val="Hyperlink"/>
    <w:basedOn w:val="DefaultParagraphFont"/>
    <w:rsid w:val="00F54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5365">
      <w:bodyDiv w:val="1"/>
      <w:marLeft w:val="0"/>
      <w:marRight w:val="0"/>
      <w:marTop w:val="0"/>
      <w:marBottom w:val="0"/>
      <w:divBdr>
        <w:top w:val="none" w:sz="0" w:space="0" w:color="auto"/>
        <w:left w:val="none" w:sz="0" w:space="0" w:color="auto"/>
        <w:bottom w:val="none" w:sz="0" w:space="0" w:color="auto"/>
        <w:right w:val="none" w:sz="0" w:space="0" w:color="auto"/>
      </w:divBdr>
    </w:div>
    <w:div w:id="12417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arsonhighere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9DE4-053D-4F1C-9B3C-31F49DB5F709}">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3.xml><?xml version="1.0" encoding="utf-8"?>
<ds:datastoreItem xmlns:ds="http://schemas.openxmlformats.org/officeDocument/2006/customXml" ds:itemID="{DBB291FE-A4EB-447D-AC68-AF6EEAED5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871D49-A314-49D9-B674-06E18EB4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Angie Devilbliss</cp:lastModifiedBy>
  <cp:revision>5</cp:revision>
  <cp:lastPrinted>2014-04-18T17:25:00Z</cp:lastPrinted>
  <dcterms:created xsi:type="dcterms:W3CDTF">2016-02-16T17:15:00Z</dcterms:created>
  <dcterms:modified xsi:type="dcterms:W3CDTF">2016-10-17T18:10:00Z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